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A7" w:rsidRPr="005124A7" w:rsidRDefault="005124A7" w:rsidP="005124A7">
      <w:pPr>
        <w:pStyle w:val="a3"/>
        <w:jc w:val="center"/>
        <w:rPr>
          <w:rFonts w:ascii="Times New Roman" w:hAnsi="Times New Roman"/>
          <w:iCs/>
          <w:sz w:val="28"/>
          <w:szCs w:val="28"/>
          <w:lang w:val="ru-RU"/>
        </w:rPr>
      </w:pPr>
      <w:r w:rsidRPr="005124A7">
        <w:rPr>
          <w:rFonts w:ascii="Times New Roman" w:hAnsi="Times New Roman"/>
          <w:iCs/>
          <w:sz w:val="28"/>
          <w:szCs w:val="28"/>
          <w:lang w:val="ru-RU"/>
        </w:rPr>
        <w:t>Управлением Министерства юстиции Российской Федерации по Ханты-Мансийскому автономному округу – Югре зарегистрированы изменения и д</w:t>
      </w:r>
      <w:r>
        <w:rPr>
          <w:rFonts w:ascii="Times New Roman" w:hAnsi="Times New Roman"/>
          <w:iCs/>
          <w:sz w:val="28"/>
          <w:szCs w:val="28"/>
          <w:lang w:val="ru-RU"/>
        </w:rPr>
        <w:t>ополнения в Устав приказом от 28.10</w:t>
      </w:r>
      <w:r w:rsidRPr="005124A7">
        <w:rPr>
          <w:rFonts w:ascii="Times New Roman" w:hAnsi="Times New Roman"/>
          <w:iCs/>
          <w:sz w:val="28"/>
          <w:szCs w:val="28"/>
          <w:lang w:val="ru-RU"/>
        </w:rPr>
        <w:t xml:space="preserve">.2019 № </w:t>
      </w:r>
      <w:r>
        <w:rPr>
          <w:rFonts w:ascii="Times New Roman" w:hAnsi="Times New Roman"/>
          <w:iCs/>
          <w:sz w:val="28"/>
          <w:szCs w:val="28"/>
          <w:lang w:val="ru-RU"/>
        </w:rPr>
        <w:t>248</w:t>
      </w:r>
      <w:r w:rsidRPr="005124A7">
        <w:rPr>
          <w:rFonts w:ascii="Times New Roman" w:hAnsi="Times New Roman"/>
          <w:iCs/>
          <w:sz w:val="28"/>
          <w:szCs w:val="28"/>
          <w:lang w:val="ru-RU"/>
        </w:rPr>
        <w:t xml:space="preserve">-пр с присвоением государственного регистрационного номера </w:t>
      </w:r>
      <w:proofErr w:type="spellStart"/>
      <w:r>
        <w:rPr>
          <w:rFonts w:ascii="Times New Roman" w:hAnsi="Times New Roman"/>
          <w:iCs/>
          <w:sz w:val="28"/>
          <w:szCs w:val="28"/>
        </w:rPr>
        <w:t>ru</w:t>
      </w:r>
      <w:proofErr w:type="spellEnd"/>
      <w:r>
        <w:rPr>
          <w:rFonts w:ascii="Times New Roman" w:hAnsi="Times New Roman"/>
          <w:iCs/>
          <w:sz w:val="28"/>
          <w:szCs w:val="28"/>
          <w:lang w:val="ru-RU"/>
        </w:rPr>
        <w:t xml:space="preserve"> 865083022019004</w:t>
      </w:r>
      <w:bookmarkStart w:id="0" w:name="_GoBack"/>
      <w:bookmarkEnd w:id="0"/>
    </w:p>
    <w:p w:rsidR="005124A7" w:rsidRDefault="005124A7" w:rsidP="006164FA">
      <w:pPr>
        <w:jc w:val="center"/>
        <w:rPr>
          <w:sz w:val="28"/>
          <w:szCs w:val="28"/>
        </w:rPr>
      </w:pPr>
    </w:p>
    <w:p w:rsidR="006164FA" w:rsidRPr="006164FA" w:rsidRDefault="006164FA" w:rsidP="006164FA">
      <w:pPr>
        <w:jc w:val="center"/>
        <w:rPr>
          <w:sz w:val="28"/>
          <w:szCs w:val="28"/>
        </w:rPr>
      </w:pPr>
      <w:r w:rsidRPr="006164FA">
        <w:rPr>
          <w:sz w:val="28"/>
          <w:szCs w:val="28"/>
        </w:rPr>
        <w:t>ХАНТЫ-МАНСИЙСКИЙ АВТОНОМНЫЙ ОКРУГ - ЮГРА</w:t>
      </w:r>
    </w:p>
    <w:p w:rsidR="006164FA" w:rsidRPr="006164FA" w:rsidRDefault="006164FA" w:rsidP="006164FA">
      <w:pPr>
        <w:jc w:val="center"/>
        <w:rPr>
          <w:sz w:val="28"/>
          <w:szCs w:val="28"/>
        </w:rPr>
      </w:pPr>
      <w:r w:rsidRPr="006164FA">
        <w:rPr>
          <w:sz w:val="28"/>
          <w:szCs w:val="28"/>
        </w:rPr>
        <w:t>ТЮМЕНСКАЯ ОБЛАСТЬ</w:t>
      </w:r>
    </w:p>
    <w:p w:rsidR="006164FA" w:rsidRPr="006164FA" w:rsidRDefault="006164FA" w:rsidP="006164FA">
      <w:pPr>
        <w:jc w:val="center"/>
        <w:rPr>
          <w:sz w:val="28"/>
          <w:szCs w:val="28"/>
        </w:rPr>
      </w:pPr>
      <w:r w:rsidRPr="006164FA">
        <w:rPr>
          <w:sz w:val="28"/>
          <w:szCs w:val="28"/>
        </w:rPr>
        <w:t>ХАНТЫ-МАНСИЙСКИЙ РАЙОН</w:t>
      </w:r>
    </w:p>
    <w:p w:rsidR="006164FA" w:rsidRPr="006164FA" w:rsidRDefault="006164FA" w:rsidP="006164FA">
      <w:pPr>
        <w:jc w:val="center"/>
        <w:rPr>
          <w:sz w:val="28"/>
          <w:szCs w:val="28"/>
        </w:rPr>
      </w:pPr>
      <w:r w:rsidRPr="006164FA">
        <w:rPr>
          <w:sz w:val="28"/>
          <w:szCs w:val="28"/>
        </w:rPr>
        <w:t>СЕЛЬСКОЕ ПОСЕЛЕНИЕ ЦИНГАЛЫ</w:t>
      </w:r>
    </w:p>
    <w:p w:rsidR="006164FA" w:rsidRPr="006164FA" w:rsidRDefault="006164FA" w:rsidP="006164FA">
      <w:pPr>
        <w:jc w:val="center"/>
        <w:rPr>
          <w:sz w:val="28"/>
          <w:szCs w:val="28"/>
        </w:rPr>
      </w:pPr>
    </w:p>
    <w:p w:rsidR="006164FA" w:rsidRPr="006164FA" w:rsidRDefault="006164FA" w:rsidP="006164FA">
      <w:pPr>
        <w:jc w:val="center"/>
        <w:rPr>
          <w:sz w:val="28"/>
          <w:szCs w:val="28"/>
        </w:rPr>
      </w:pPr>
      <w:r w:rsidRPr="006164FA">
        <w:rPr>
          <w:sz w:val="28"/>
          <w:szCs w:val="28"/>
        </w:rPr>
        <w:t>СОВЕТ ДЕПУТАТОВ</w:t>
      </w:r>
    </w:p>
    <w:p w:rsidR="006164FA" w:rsidRPr="006164FA" w:rsidRDefault="006164FA" w:rsidP="006164FA">
      <w:pPr>
        <w:jc w:val="center"/>
        <w:rPr>
          <w:sz w:val="28"/>
          <w:szCs w:val="28"/>
        </w:rPr>
      </w:pPr>
    </w:p>
    <w:p w:rsidR="006164FA" w:rsidRPr="006164FA" w:rsidRDefault="006164FA" w:rsidP="006164FA">
      <w:pPr>
        <w:jc w:val="center"/>
        <w:rPr>
          <w:sz w:val="28"/>
          <w:szCs w:val="28"/>
        </w:rPr>
      </w:pPr>
      <w:r w:rsidRPr="006164FA">
        <w:rPr>
          <w:sz w:val="28"/>
          <w:szCs w:val="28"/>
        </w:rPr>
        <w:t>РЕШЕНИЕ</w:t>
      </w:r>
    </w:p>
    <w:p w:rsidR="006164FA" w:rsidRPr="006164FA" w:rsidRDefault="006164FA" w:rsidP="006164FA">
      <w:pPr>
        <w:jc w:val="center"/>
        <w:rPr>
          <w:sz w:val="28"/>
          <w:szCs w:val="28"/>
        </w:rPr>
      </w:pPr>
    </w:p>
    <w:p w:rsidR="006164FA" w:rsidRPr="006164FA" w:rsidRDefault="00083B1E" w:rsidP="006164FA">
      <w:pPr>
        <w:jc w:val="both"/>
        <w:rPr>
          <w:sz w:val="28"/>
          <w:szCs w:val="28"/>
        </w:rPr>
      </w:pPr>
      <w:r>
        <w:rPr>
          <w:sz w:val="28"/>
          <w:szCs w:val="28"/>
        </w:rPr>
        <w:t>от 08.1</w:t>
      </w:r>
      <w:r w:rsidR="006164FA" w:rsidRPr="006164FA">
        <w:rPr>
          <w:sz w:val="28"/>
          <w:szCs w:val="28"/>
        </w:rPr>
        <w:t>0.2019</w:t>
      </w:r>
      <w:r w:rsidR="006164FA" w:rsidRPr="006164FA">
        <w:rPr>
          <w:sz w:val="28"/>
          <w:szCs w:val="28"/>
        </w:rPr>
        <w:tab/>
      </w:r>
      <w:r w:rsidR="006164FA" w:rsidRPr="006164FA">
        <w:rPr>
          <w:sz w:val="28"/>
          <w:szCs w:val="28"/>
        </w:rPr>
        <w:tab/>
      </w:r>
      <w:r w:rsidR="006164FA" w:rsidRPr="006164FA">
        <w:rPr>
          <w:sz w:val="28"/>
          <w:szCs w:val="28"/>
        </w:rPr>
        <w:tab/>
        <w:t xml:space="preserve">                                        </w:t>
      </w:r>
      <w:r>
        <w:rPr>
          <w:sz w:val="28"/>
          <w:szCs w:val="28"/>
        </w:rPr>
        <w:t xml:space="preserve">                            № 52</w:t>
      </w:r>
    </w:p>
    <w:p w:rsidR="006164FA" w:rsidRPr="006164FA" w:rsidRDefault="006164FA" w:rsidP="006164FA">
      <w:pPr>
        <w:jc w:val="both"/>
        <w:rPr>
          <w:rFonts w:ascii="Calibri" w:hAnsi="Calibri"/>
          <w:sz w:val="22"/>
          <w:szCs w:val="22"/>
        </w:rPr>
      </w:pPr>
      <w:r w:rsidRPr="006164FA">
        <w:rPr>
          <w:sz w:val="28"/>
          <w:szCs w:val="28"/>
        </w:rPr>
        <w:t>с. Цингалы</w:t>
      </w:r>
    </w:p>
    <w:p w:rsidR="006164FA" w:rsidRPr="006164FA" w:rsidRDefault="006164FA" w:rsidP="006164FA">
      <w:pPr>
        <w:autoSpaceDE w:val="0"/>
        <w:autoSpaceDN w:val="0"/>
        <w:adjustRightInd w:val="0"/>
        <w:rPr>
          <w:sz w:val="28"/>
        </w:rPr>
      </w:pPr>
    </w:p>
    <w:tbl>
      <w:tblPr>
        <w:tblStyle w:val="11"/>
        <w:tblpPr w:leftFromText="180" w:rightFromText="180" w:vertAnchor="text" w:tblpY="1"/>
        <w:tblOverlap w:val="never"/>
        <w:tblW w:w="0" w:type="auto"/>
        <w:tblLook w:val="04A0" w:firstRow="1" w:lastRow="0" w:firstColumn="1" w:lastColumn="0" w:noHBand="0" w:noVBand="1"/>
      </w:tblPr>
      <w:tblGrid>
        <w:gridCol w:w="4928"/>
      </w:tblGrid>
      <w:tr w:rsidR="006164FA" w:rsidRPr="006164FA" w:rsidTr="00F50BB9">
        <w:tc>
          <w:tcPr>
            <w:tcW w:w="4928" w:type="dxa"/>
            <w:tcBorders>
              <w:top w:val="nil"/>
              <w:left w:val="nil"/>
              <w:bottom w:val="nil"/>
              <w:right w:val="nil"/>
            </w:tcBorders>
          </w:tcPr>
          <w:p w:rsidR="006164FA" w:rsidRPr="006164FA" w:rsidRDefault="006164FA" w:rsidP="006164FA">
            <w:pPr>
              <w:autoSpaceDE w:val="0"/>
              <w:autoSpaceDN w:val="0"/>
              <w:adjustRightInd w:val="0"/>
              <w:ind w:right="-108"/>
              <w:jc w:val="both"/>
              <w:rPr>
                <w:sz w:val="28"/>
                <w:szCs w:val="28"/>
              </w:rPr>
            </w:pPr>
            <w:r w:rsidRPr="006164FA">
              <w:rPr>
                <w:sz w:val="28"/>
                <w:szCs w:val="28"/>
              </w:rPr>
              <w:t>О внесении изменений и дополнений</w:t>
            </w:r>
          </w:p>
          <w:p w:rsidR="006164FA" w:rsidRPr="006164FA" w:rsidRDefault="006164FA" w:rsidP="006164FA">
            <w:pPr>
              <w:autoSpaceDE w:val="0"/>
              <w:autoSpaceDN w:val="0"/>
              <w:adjustRightInd w:val="0"/>
              <w:ind w:right="-108"/>
              <w:jc w:val="both"/>
              <w:rPr>
                <w:sz w:val="28"/>
                <w:szCs w:val="28"/>
              </w:rPr>
            </w:pPr>
            <w:r w:rsidRPr="006164FA">
              <w:rPr>
                <w:sz w:val="28"/>
                <w:szCs w:val="28"/>
              </w:rPr>
              <w:t xml:space="preserve">в Устав сельского поселения Цингалы </w:t>
            </w:r>
          </w:p>
          <w:p w:rsidR="006164FA" w:rsidRPr="006164FA" w:rsidRDefault="006164FA" w:rsidP="006164FA">
            <w:pPr>
              <w:autoSpaceDE w:val="0"/>
              <w:autoSpaceDN w:val="0"/>
              <w:adjustRightInd w:val="0"/>
              <w:ind w:right="-108"/>
              <w:jc w:val="both"/>
              <w:rPr>
                <w:sz w:val="28"/>
                <w:szCs w:val="28"/>
              </w:rPr>
            </w:pPr>
          </w:p>
        </w:tc>
      </w:tr>
    </w:tbl>
    <w:p w:rsidR="006164FA" w:rsidRPr="006164FA" w:rsidRDefault="006164FA" w:rsidP="006164FA">
      <w:pPr>
        <w:autoSpaceDE w:val="0"/>
        <w:autoSpaceDN w:val="0"/>
        <w:adjustRightInd w:val="0"/>
        <w:rPr>
          <w:sz w:val="28"/>
        </w:rPr>
      </w:pPr>
      <w:r w:rsidRPr="006164FA">
        <w:br w:type="textWrapping" w:clear="all"/>
      </w:r>
    </w:p>
    <w:p w:rsidR="00BF60AC" w:rsidRPr="00BF60AC" w:rsidRDefault="00BF60AC" w:rsidP="00BF60AC">
      <w:pPr>
        <w:autoSpaceDE w:val="0"/>
        <w:autoSpaceDN w:val="0"/>
        <w:adjustRightInd w:val="0"/>
        <w:ind w:firstLine="567"/>
        <w:jc w:val="both"/>
        <w:rPr>
          <w:sz w:val="28"/>
          <w:szCs w:val="28"/>
        </w:rPr>
      </w:pPr>
      <w:r w:rsidRPr="009D3C41">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8B5387">
        <w:rPr>
          <w:sz w:val="28"/>
          <w:szCs w:val="28"/>
        </w:rPr>
        <w:t>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w:t>
      </w:r>
      <w:r w:rsidRPr="00C617B3">
        <w:rPr>
          <w:sz w:val="28"/>
          <w:szCs w:val="28"/>
        </w:rPr>
        <w:t xml:space="preserve"> 02.08.2019 № 283-ФЗ «О внесении изменений в Градостроительный кодекс Российской Федерации и отдельные законодательные акты Российской Федерации», </w:t>
      </w:r>
      <w:r w:rsidRPr="007E082D">
        <w:rPr>
          <w:sz w:val="28"/>
          <w:szCs w:val="28"/>
        </w:rPr>
        <w:t xml:space="preserve">Уставом сельского поселения </w:t>
      </w:r>
      <w:r w:rsidR="007E082D" w:rsidRPr="007E082D">
        <w:rPr>
          <w:sz w:val="28"/>
          <w:szCs w:val="28"/>
        </w:rPr>
        <w:t>Цингалы</w:t>
      </w:r>
      <w:r w:rsidRPr="007E082D">
        <w:rPr>
          <w:sz w:val="28"/>
          <w:szCs w:val="28"/>
        </w:rPr>
        <w:t>,</w:t>
      </w:r>
      <w:r w:rsidRPr="00BF60AC">
        <w:rPr>
          <w:sz w:val="28"/>
          <w:szCs w:val="28"/>
        </w:rPr>
        <w:t xml:space="preserve"> </w:t>
      </w:r>
    </w:p>
    <w:p w:rsidR="006164FA" w:rsidRPr="006164FA" w:rsidRDefault="006164FA" w:rsidP="006164FA">
      <w:pPr>
        <w:autoSpaceDE w:val="0"/>
        <w:autoSpaceDN w:val="0"/>
        <w:adjustRightInd w:val="0"/>
        <w:jc w:val="center"/>
        <w:rPr>
          <w:sz w:val="28"/>
          <w:szCs w:val="28"/>
        </w:rPr>
      </w:pPr>
    </w:p>
    <w:p w:rsidR="006164FA" w:rsidRPr="006164FA" w:rsidRDefault="006164FA" w:rsidP="006164FA">
      <w:pPr>
        <w:autoSpaceDE w:val="0"/>
        <w:autoSpaceDN w:val="0"/>
        <w:adjustRightInd w:val="0"/>
        <w:jc w:val="center"/>
        <w:rPr>
          <w:iCs/>
          <w:sz w:val="28"/>
          <w:szCs w:val="28"/>
        </w:rPr>
      </w:pPr>
      <w:r w:rsidRPr="006164FA">
        <w:rPr>
          <w:iCs/>
          <w:sz w:val="28"/>
          <w:szCs w:val="28"/>
        </w:rPr>
        <w:t>СОВЕТ ДЕПУТАТОВ СЕЛЬСКОГО ПОСЕЛЕНИЯ</w:t>
      </w:r>
    </w:p>
    <w:p w:rsidR="006164FA" w:rsidRPr="006164FA" w:rsidRDefault="006164FA" w:rsidP="006164FA">
      <w:pPr>
        <w:autoSpaceDE w:val="0"/>
        <w:autoSpaceDN w:val="0"/>
        <w:adjustRightInd w:val="0"/>
        <w:jc w:val="center"/>
        <w:rPr>
          <w:iCs/>
          <w:sz w:val="28"/>
          <w:szCs w:val="28"/>
        </w:rPr>
      </w:pPr>
      <w:r w:rsidRPr="006164FA">
        <w:rPr>
          <w:iCs/>
          <w:sz w:val="28"/>
          <w:szCs w:val="28"/>
        </w:rPr>
        <w:t>РЕШИЛ:</w:t>
      </w:r>
    </w:p>
    <w:p w:rsidR="006164FA" w:rsidRPr="006164FA" w:rsidRDefault="006164FA" w:rsidP="006164FA">
      <w:pPr>
        <w:autoSpaceDE w:val="0"/>
        <w:autoSpaceDN w:val="0"/>
        <w:adjustRightInd w:val="0"/>
        <w:jc w:val="center"/>
        <w:rPr>
          <w:b/>
          <w:bCs/>
          <w:sz w:val="28"/>
          <w:szCs w:val="28"/>
        </w:rPr>
      </w:pPr>
    </w:p>
    <w:p w:rsidR="006164FA" w:rsidRDefault="006164FA" w:rsidP="007E082D">
      <w:pPr>
        <w:numPr>
          <w:ilvl w:val="0"/>
          <w:numId w:val="1"/>
        </w:numPr>
        <w:shd w:val="clear" w:color="auto" w:fill="FFFFFF"/>
        <w:tabs>
          <w:tab w:val="left" w:pos="1134"/>
        </w:tabs>
        <w:autoSpaceDE w:val="0"/>
        <w:autoSpaceDN w:val="0"/>
        <w:adjustRightInd w:val="0"/>
        <w:spacing w:after="200" w:line="276" w:lineRule="auto"/>
        <w:ind w:left="0" w:firstLine="567"/>
        <w:contextualSpacing/>
        <w:jc w:val="both"/>
        <w:rPr>
          <w:sz w:val="28"/>
          <w:szCs w:val="28"/>
        </w:rPr>
      </w:pPr>
      <w:r w:rsidRPr="006164FA">
        <w:rPr>
          <w:sz w:val="28"/>
          <w:szCs w:val="28"/>
        </w:rPr>
        <w:t xml:space="preserve">Внести в Устав сельского поселения Цингалы, принятый решением Совета депутатов сельского поселения Цингалы от 17.05.2010 № 25 </w:t>
      </w:r>
      <w:r w:rsidR="006206F8">
        <w:rPr>
          <w:sz w:val="28"/>
          <w:szCs w:val="28"/>
        </w:rPr>
        <w:t>(с изменениями и дополнения на 28 июня 2019</w:t>
      </w:r>
      <w:r w:rsidRPr="006164FA">
        <w:rPr>
          <w:sz w:val="28"/>
          <w:szCs w:val="28"/>
        </w:rPr>
        <w:t xml:space="preserve"> года), следующие изменения</w:t>
      </w:r>
      <w:r w:rsidR="006206F8">
        <w:rPr>
          <w:sz w:val="28"/>
          <w:szCs w:val="28"/>
        </w:rPr>
        <w:t xml:space="preserve"> и дополнения</w:t>
      </w:r>
      <w:r w:rsidRPr="006164FA">
        <w:rPr>
          <w:sz w:val="28"/>
          <w:szCs w:val="28"/>
        </w:rPr>
        <w:t>:</w:t>
      </w:r>
    </w:p>
    <w:p w:rsidR="006206F8" w:rsidRPr="00DA08DE" w:rsidRDefault="006206F8" w:rsidP="007E082D">
      <w:pPr>
        <w:autoSpaceDE w:val="0"/>
        <w:autoSpaceDN w:val="0"/>
        <w:adjustRightInd w:val="0"/>
        <w:ind w:firstLine="567"/>
        <w:jc w:val="both"/>
        <w:rPr>
          <w:sz w:val="28"/>
          <w:szCs w:val="28"/>
        </w:rPr>
      </w:pPr>
      <w:r w:rsidRPr="00DA08DE">
        <w:rPr>
          <w:color w:val="000000"/>
          <w:sz w:val="28"/>
          <w:szCs w:val="28"/>
        </w:rPr>
        <w:t xml:space="preserve">1.1. Подпункт 21 пункта 1 статьи 3 </w:t>
      </w:r>
      <w:r w:rsidRPr="00DA08DE">
        <w:rPr>
          <w:sz w:val="28"/>
          <w:szCs w:val="28"/>
        </w:rPr>
        <w:t xml:space="preserve">после слов </w:t>
      </w:r>
      <w:r>
        <w:rPr>
          <w:sz w:val="28"/>
          <w:szCs w:val="28"/>
        </w:rPr>
        <w:t>«</w:t>
      </w:r>
      <w:r w:rsidRPr="00DA08DE">
        <w:rPr>
          <w:sz w:val="28"/>
          <w:szCs w:val="28"/>
        </w:rPr>
        <w:t>территории, выдача</w:t>
      </w:r>
      <w:r>
        <w:rPr>
          <w:sz w:val="28"/>
          <w:szCs w:val="28"/>
        </w:rPr>
        <w:t>»</w:t>
      </w:r>
      <w:r w:rsidRPr="00DA08DE">
        <w:rPr>
          <w:sz w:val="28"/>
          <w:szCs w:val="28"/>
        </w:rPr>
        <w:t xml:space="preserve"> дополнить словами </w:t>
      </w:r>
      <w:r>
        <w:rPr>
          <w:sz w:val="28"/>
          <w:szCs w:val="28"/>
        </w:rPr>
        <w:t>«</w:t>
      </w:r>
      <w:r w:rsidRPr="00DA08DE">
        <w:rPr>
          <w:sz w:val="28"/>
          <w:szCs w:val="28"/>
        </w:rPr>
        <w:t>градостроительного плана земельного участка, расположенного в границах поселения, выдача</w:t>
      </w:r>
      <w:r>
        <w:rPr>
          <w:sz w:val="28"/>
          <w:szCs w:val="28"/>
        </w:rPr>
        <w:t>»</w:t>
      </w:r>
      <w:r w:rsidRPr="00DA08DE">
        <w:rPr>
          <w:sz w:val="28"/>
          <w:szCs w:val="28"/>
        </w:rPr>
        <w:t>;</w:t>
      </w:r>
    </w:p>
    <w:p w:rsidR="006206F8" w:rsidRPr="00A64676" w:rsidRDefault="006206F8" w:rsidP="007E082D">
      <w:pPr>
        <w:autoSpaceDE w:val="0"/>
        <w:autoSpaceDN w:val="0"/>
        <w:adjustRightInd w:val="0"/>
        <w:ind w:firstLine="567"/>
        <w:rPr>
          <w:sz w:val="28"/>
          <w:szCs w:val="28"/>
        </w:rPr>
      </w:pPr>
    </w:p>
    <w:p w:rsidR="006206F8" w:rsidRPr="003704C5" w:rsidRDefault="006206F8" w:rsidP="007E082D">
      <w:pPr>
        <w:autoSpaceDE w:val="0"/>
        <w:autoSpaceDN w:val="0"/>
        <w:adjustRightInd w:val="0"/>
        <w:ind w:firstLine="567"/>
        <w:jc w:val="both"/>
        <w:rPr>
          <w:sz w:val="28"/>
          <w:szCs w:val="28"/>
        </w:rPr>
      </w:pPr>
      <w:r w:rsidRPr="003704C5">
        <w:rPr>
          <w:sz w:val="28"/>
          <w:szCs w:val="28"/>
        </w:rPr>
        <w:t xml:space="preserve">1.2. </w:t>
      </w:r>
      <w:r w:rsidR="003704C5" w:rsidRPr="003704C5">
        <w:rPr>
          <w:sz w:val="28"/>
          <w:szCs w:val="28"/>
        </w:rPr>
        <w:t>В статье 21</w:t>
      </w:r>
      <w:r w:rsidRPr="003704C5">
        <w:rPr>
          <w:sz w:val="28"/>
          <w:szCs w:val="28"/>
        </w:rPr>
        <w:t>:</w:t>
      </w:r>
    </w:p>
    <w:p w:rsidR="006206F8" w:rsidRPr="00C617B3" w:rsidRDefault="006206F8" w:rsidP="007E082D">
      <w:pPr>
        <w:autoSpaceDE w:val="0"/>
        <w:autoSpaceDN w:val="0"/>
        <w:adjustRightInd w:val="0"/>
        <w:ind w:firstLine="567"/>
        <w:rPr>
          <w:sz w:val="28"/>
          <w:szCs w:val="28"/>
          <w:highlight w:val="yellow"/>
        </w:rPr>
      </w:pPr>
    </w:p>
    <w:p w:rsidR="006206F8" w:rsidRPr="003704C5" w:rsidRDefault="006206F8" w:rsidP="007E082D">
      <w:pPr>
        <w:autoSpaceDE w:val="0"/>
        <w:autoSpaceDN w:val="0"/>
        <w:adjustRightInd w:val="0"/>
        <w:ind w:firstLine="567"/>
        <w:jc w:val="both"/>
        <w:rPr>
          <w:sz w:val="28"/>
          <w:szCs w:val="28"/>
        </w:rPr>
      </w:pPr>
      <w:r w:rsidRPr="003704C5">
        <w:rPr>
          <w:sz w:val="28"/>
          <w:szCs w:val="28"/>
        </w:rPr>
        <w:t>1.</w:t>
      </w:r>
      <w:r w:rsidR="003704C5" w:rsidRPr="003704C5">
        <w:rPr>
          <w:sz w:val="28"/>
          <w:szCs w:val="28"/>
        </w:rPr>
        <w:t>2</w:t>
      </w:r>
      <w:r w:rsidRPr="003704C5">
        <w:rPr>
          <w:sz w:val="28"/>
          <w:szCs w:val="28"/>
        </w:rPr>
        <w:t>.</w:t>
      </w:r>
      <w:r w:rsidR="003704C5" w:rsidRPr="003704C5">
        <w:rPr>
          <w:sz w:val="28"/>
          <w:szCs w:val="28"/>
        </w:rPr>
        <w:t>1</w:t>
      </w:r>
      <w:r w:rsidRPr="003704C5">
        <w:rPr>
          <w:sz w:val="28"/>
          <w:szCs w:val="28"/>
        </w:rPr>
        <w:t xml:space="preserve">. Пункт </w:t>
      </w:r>
      <w:r w:rsidR="003704C5" w:rsidRPr="003704C5">
        <w:rPr>
          <w:sz w:val="28"/>
          <w:szCs w:val="28"/>
        </w:rPr>
        <w:t>7</w:t>
      </w:r>
      <w:r w:rsidRPr="003704C5">
        <w:rPr>
          <w:sz w:val="28"/>
          <w:szCs w:val="28"/>
        </w:rPr>
        <w:t xml:space="preserve"> дополнить словами «, если иное не предусмотрено Федеральным законом </w:t>
      </w:r>
      <w:r w:rsidRPr="003704C5">
        <w:rPr>
          <w:color w:val="000000"/>
          <w:sz w:val="28"/>
          <w:szCs w:val="28"/>
        </w:rPr>
        <w:t>от 06.10.2003 № 131-ФЗ «Об общих принципах организации местного самоуправления в Российской Федерации»</w:t>
      </w:r>
      <w:r w:rsidRPr="003704C5">
        <w:rPr>
          <w:sz w:val="28"/>
          <w:szCs w:val="28"/>
        </w:rPr>
        <w:t>»;</w:t>
      </w:r>
    </w:p>
    <w:p w:rsidR="006206F8" w:rsidRPr="00C617B3" w:rsidRDefault="006206F8" w:rsidP="007E082D">
      <w:pPr>
        <w:autoSpaceDE w:val="0"/>
        <w:autoSpaceDN w:val="0"/>
        <w:adjustRightInd w:val="0"/>
        <w:ind w:firstLine="567"/>
        <w:rPr>
          <w:sz w:val="28"/>
          <w:szCs w:val="28"/>
          <w:highlight w:val="yellow"/>
        </w:rPr>
      </w:pPr>
    </w:p>
    <w:p w:rsidR="006206F8" w:rsidRPr="008B5387" w:rsidRDefault="008B5387" w:rsidP="007E082D">
      <w:pPr>
        <w:autoSpaceDE w:val="0"/>
        <w:autoSpaceDN w:val="0"/>
        <w:adjustRightInd w:val="0"/>
        <w:ind w:firstLine="567"/>
        <w:jc w:val="both"/>
        <w:rPr>
          <w:sz w:val="28"/>
          <w:szCs w:val="28"/>
        </w:rPr>
      </w:pPr>
      <w:r w:rsidRPr="008B5387">
        <w:rPr>
          <w:sz w:val="28"/>
          <w:szCs w:val="28"/>
        </w:rPr>
        <w:t xml:space="preserve">1.2.2. Дополнить пунктами </w:t>
      </w:r>
      <w:r w:rsidR="006206F8" w:rsidRPr="008B5387">
        <w:rPr>
          <w:sz w:val="28"/>
          <w:szCs w:val="28"/>
        </w:rPr>
        <w:t>8, 9, 10, 11, 12, 13, 14</w:t>
      </w:r>
      <w:r w:rsidRPr="008B5387">
        <w:rPr>
          <w:sz w:val="28"/>
          <w:szCs w:val="28"/>
        </w:rPr>
        <w:t>, 15</w:t>
      </w:r>
      <w:r w:rsidR="006206F8" w:rsidRPr="008B5387">
        <w:rPr>
          <w:sz w:val="28"/>
          <w:szCs w:val="28"/>
        </w:rPr>
        <w:t xml:space="preserve"> следующего содержания:</w:t>
      </w:r>
    </w:p>
    <w:p w:rsidR="006206F8" w:rsidRPr="008B5387" w:rsidRDefault="008B5387" w:rsidP="007E082D">
      <w:pPr>
        <w:autoSpaceDE w:val="0"/>
        <w:autoSpaceDN w:val="0"/>
        <w:adjustRightInd w:val="0"/>
        <w:ind w:firstLine="567"/>
        <w:jc w:val="both"/>
        <w:rPr>
          <w:sz w:val="28"/>
          <w:szCs w:val="28"/>
        </w:rPr>
      </w:pPr>
      <w:bookmarkStart w:id="1" w:name="Par0"/>
      <w:bookmarkEnd w:id="1"/>
      <w:r w:rsidRPr="008B5387">
        <w:rPr>
          <w:sz w:val="28"/>
          <w:szCs w:val="28"/>
        </w:rPr>
        <w:t>«8</w:t>
      </w:r>
      <w:r w:rsidR="006206F8" w:rsidRPr="008B5387">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6206F8" w:rsidRPr="008B5387" w:rsidRDefault="008B5387" w:rsidP="007E082D">
      <w:pPr>
        <w:autoSpaceDE w:val="0"/>
        <w:autoSpaceDN w:val="0"/>
        <w:adjustRightInd w:val="0"/>
        <w:ind w:firstLine="567"/>
        <w:jc w:val="both"/>
        <w:rPr>
          <w:sz w:val="28"/>
          <w:szCs w:val="28"/>
        </w:rPr>
      </w:pPr>
      <w:r w:rsidRPr="008B5387">
        <w:rPr>
          <w:sz w:val="28"/>
          <w:szCs w:val="28"/>
        </w:rPr>
        <w:t>9</w:t>
      </w:r>
      <w:r w:rsidR="006206F8" w:rsidRPr="008B5387">
        <w:rPr>
          <w:sz w:val="28"/>
          <w:szCs w:val="28"/>
        </w:rPr>
        <w:t>. При выявлении в результате проверки, провед</w:t>
      </w:r>
      <w:r w:rsidRPr="008B5387">
        <w:rPr>
          <w:sz w:val="28"/>
          <w:szCs w:val="28"/>
        </w:rPr>
        <w:t>енной в соответствии с пунктом 9</w:t>
      </w:r>
      <w:r w:rsidR="006206F8" w:rsidRPr="008B5387">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6206F8" w:rsidRPr="00DA2AAF" w:rsidRDefault="008B5387" w:rsidP="007E082D">
      <w:pPr>
        <w:autoSpaceDE w:val="0"/>
        <w:autoSpaceDN w:val="0"/>
        <w:adjustRightInd w:val="0"/>
        <w:ind w:firstLine="567"/>
        <w:jc w:val="both"/>
        <w:rPr>
          <w:sz w:val="28"/>
          <w:szCs w:val="28"/>
        </w:rPr>
      </w:pPr>
      <w:bookmarkStart w:id="2" w:name="Par4"/>
      <w:bookmarkEnd w:id="2"/>
      <w:r w:rsidRPr="00DA2AAF">
        <w:rPr>
          <w:sz w:val="28"/>
          <w:szCs w:val="28"/>
        </w:rPr>
        <w:t>10</w:t>
      </w:r>
      <w:r w:rsidR="006206F8" w:rsidRPr="00DA2AAF">
        <w:rPr>
          <w:sz w:val="28"/>
          <w:szCs w:val="28"/>
        </w:rPr>
        <w:t>.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06F8" w:rsidRPr="00DA2AAF" w:rsidRDefault="006206F8" w:rsidP="007E082D">
      <w:pPr>
        <w:autoSpaceDE w:val="0"/>
        <w:autoSpaceDN w:val="0"/>
        <w:adjustRightInd w:val="0"/>
        <w:ind w:firstLine="567"/>
        <w:jc w:val="both"/>
        <w:rPr>
          <w:sz w:val="28"/>
          <w:szCs w:val="28"/>
        </w:rPr>
      </w:pPr>
      <w:r w:rsidRPr="00DA2AAF">
        <w:rPr>
          <w:sz w:val="28"/>
          <w:szCs w:val="28"/>
        </w:rPr>
        <w:t>1) предупреждение;</w:t>
      </w:r>
    </w:p>
    <w:p w:rsidR="006206F8" w:rsidRPr="00DA2AAF" w:rsidRDefault="006206F8" w:rsidP="007E082D">
      <w:pPr>
        <w:autoSpaceDE w:val="0"/>
        <w:autoSpaceDN w:val="0"/>
        <w:adjustRightInd w:val="0"/>
        <w:ind w:firstLine="567"/>
        <w:jc w:val="both"/>
        <w:rPr>
          <w:sz w:val="28"/>
          <w:szCs w:val="28"/>
        </w:rPr>
      </w:pPr>
      <w:r w:rsidRPr="00DA2AAF">
        <w:rPr>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6206F8" w:rsidRPr="00DA2AAF" w:rsidRDefault="006206F8" w:rsidP="007E082D">
      <w:pPr>
        <w:autoSpaceDE w:val="0"/>
        <w:autoSpaceDN w:val="0"/>
        <w:adjustRightInd w:val="0"/>
        <w:ind w:firstLine="567"/>
        <w:jc w:val="both"/>
        <w:rPr>
          <w:sz w:val="28"/>
          <w:szCs w:val="28"/>
        </w:rPr>
      </w:pPr>
      <w:r w:rsidRPr="00DA2AAF">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06F8" w:rsidRPr="00DA2AAF" w:rsidRDefault="006206F8" w:rsidP="007E082D">
      <w:pPr>
        <w:autoSpaceDE w:val="0"/>
        <w:autoSpaceDN w:val="0"/>
        <w:adjustRightInd w:val="0"/>
        <w:ind w:firstLine="567"/>
        <w:jc w:val="both"/>
        <w:rPr>
          <w:sz w:val="28"/>
          <w:szCs w:val="28"/>
        </w:rPr>
      </w:pPr>
      <w:r w:rsidRPr="00DA2AAF">
        <w:rPr>
          <w:sz w:val="28"/>
          <w:szCs w:val="28"/>
        </w:rPr>
        <w:t>4) запрет занимать должности в Совете поселения до прекращения срока его полномочий;</w:t>
      </w:r>
    </w:p>
    <w:p w:rsidR="006206F8" w:rsidRPr="00DA2AAF" w:rsidRDefault="006206F8" w:rsidP="007E082D">
      <w:pPr>
        <w:autoSpaceDE w:val="0"/>
        <w:autoSpaceDN w:val="0"/>
        <w:adjustRightInd w:val="0"/>
        <w:ind w:firstLine="567"/>
        <w:jc w:val="both"/>
        <w:rPr>
          <w:sz w:val="28"/>
          <w:szCs w:val="28"/>
        </w:rPr>
      </w:pPr>
      <w:r w:rsidRPr="00DA2AAF">
        <w:rPr>
          <w:sz w:val="28"/>
          <w:szCs w:val="28"/>
        </w:rPr>
        <w:t>5) запрет исполнять полномочия на постоянной основе до прекращения срока его полномочий.</w:t>
      </w:r>
    </w:p>
    <w:p w:rsidR="006206F8" w:rsidRPr="006C1DF0" w:rsidRDefault="008B5387" w:rsidP="007E082D">
      <w:pPr>
        <w:autoSpaceDE w:val="0"/>
        <w:autoSpaceDN w:val="0"/>
        <w:adjustRightInd w:val="0"/>
        <w:ind w:firstLine="567"/>
        <w:jc w:val="both"/>
        <w:rPr>
          <w:sz w:val="28"/>
          <w:szCs w:val="28"/>
        </w:rPr>
      </w:pPr>
      <w:r w:rsidRPr="006C1DF0">
        <w:rPr>
          <w:sz w:val="28"/>
          <w:szCs w:val="28"/>
        </w:rPr>
        <w:t>11</w:t>
      </w:r>
      <w:r w:rsidR="006206F8" w:rsidRPr="006C1DF0">
        <w:rPr>
          <w:sz w:val="28"/>
          <w:szCs w:val="28"/>
        </w:rPr>
        <w:t>. Порядок принятия решения о применении к депутату Совета поселения мер ответ</w:t>
      </w:r>
      <w:r w:rsidR="006C1DF0" w:rsidRPr="006C1DF0">
        <w:rPr>
          <w:sz w:val="28"/>
          <w:szCs w:val="28"/>
        </w:rPr>
        <w:t>ственности, указанных в пункте 10</w:t>
      </w:r>
      <w:r w:rsidR="006206F8" w:rsidRPr="006C1DF0">
        <w:rPr>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6206F8" w:rsidRPr="006C1DF0" w:rsidRDefault="008B5387" w:rsidP="007E082D">
      <w:pPr>
        <w:autoSpaceDE w:val="0"/>
        <w:autoSpaceDN w:val="0"/>
        <w:adjustRightInd w:val="0"/>
        <w:ind w:firstLine="567"/>
        <w:jc w:val="both"/>
        <w:rPr>
          <w:sz w:val="28"/>
          <w:szCs w:val="28"/>
        </w:rPr>
      </w:pPr>
      <w:r w:rsidRPr="006C1DF0">
        <w:rPr>
          <w:sz w:val="28"/>
          <w:szCs w:val="28"/>
        </w:rPr>
        <w:t>12</w:t>
      </w:r>
      <w:r w:rsidR="006206F8" w:rsidRPr="006C1DF0">
        <w:rPr>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6206F8" w:rsidRPr="006C1DF0" w:rsidRDefault="008B5387" w:rsidP="007E082D">
      <w:pPr>
        <w:autoSpaceDE w:val="0"/>
        <w:autoSpaceDN w:val="0"/>
        <w:adjustRightInd w:val="0"/>
        <w:ind w:firstLine="567"/>
        <w:jc w:val="both"/>
        <w:rPr>
          <w:sz w:val="28"/>
          <w:szCs w:val="28"/>
        </w:rPr>
      </w:pPr>
      <w:r w:rsidRPr="006C1DF0">
        <w:rPr>
          <w:sz w:val="28"/>
          <w:szCs w:val="28"/>
        </w:rPr>
        <w:t>13</w:t>
      </w:r>
      <w:r w:rsidR="006206F8" w:rsidRPr="006C1DF0">
        <w:rPr>
          <w:sz w:val="28"/>
          <w:szCs w:val="28"/>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06F8" w:rsidRPr="006C1DF0" w:rsidRDefault="008B5387" w:rsidP="007E082D">
      <w:pPr>
        <w:autoSpaceDE w:val="0"/>
        <w:autoSpaceDN w:val="0"/>
        <w:adjustRightInd w:val="0"/>
        <w:ind w:firstLine="567"/>
        <w:jc w:val="both"/>
        <w:rPr>
          <w:sz w:val="28"/>
          <w:szCs w:val="28"/>
        </w:rPr>
      </w:pPr>
      <w:r w:rsidRPr="006C1DF0">
        <w:rPr>
          <w:sz w:val="28"/>
          <w:szCs w:val="28"/>
        </w:rPr>
        <w:t>14</w:t>
      </w:r>
      <w:r w:rsidR="006206F8" w:rsidRPr="006C1DF0">
        <w:rPr>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6206F8" w:rsidRPr="006C1DF0" w:rsidRDefault="008B5387" w:rsidP="007E082D">
      <w:pPr>
        <w:autoSpaceDE w:val="0"/>
        <w:autoSpaceDN w:val="0"/>
        <w:adjustRightInd w:val="0"/>
        <w:ind w:firstLine="567"/>
        <w:jc w:val="both"/>
        <w:rPr>
          <w:sz w:val="28"/>
          <w:szCs w:val="28"/>
        </w:rPr>
      </w:pPr>
      <w:r w:rsidRPr="006C1DF0">
        <w:rPr>
          <w:sz w:val="28"/>
          <w:szCs w:val="28"/>
        </w:rPr>
        <w:t>15</w:t>
      </w:r>
      <w:r w:rsidR="006206F8" w:rsidRPr="006C1DF0">
        <w:rPr>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06F8" w:rsidRPr="00C617B3" w:rsidRDefault="006206F8" w:rsidP="007E082D">
      <w:pPr>
        <w:autoSpaceDE w:val="0"/>
        <w:autoSpaceDN w:val="0"/>
        <w:adjustRightInd w:val="0"/>
        <w:ind w:firstLine="567"/>
        <w:jc w:val="both"/>
        <w:rPr>
          <w:sz w:val="28"/>
          <w:szCs w:val="28"/>
          <w:highlight w:val="yellow"/>
        </w:rPr>
      </w:pPr>
    </w:p>
    <w:p w:rsidR="006206F8" w:rsidRPr="009D3C41" w:rsidRDefault="00670D62" w:rsidP="007E082D">
      <w:pPr>
        <w:autoSpaceDE w:val="0"/>
        <w:autoSpaceDN w:val="0"/>
        <w:adjustRightInd w:val="0"/>
        <w:ind w:firstLine="567"/>
        <w:jc w:val="both"/>
        <w:rPr>
          <w:sz w:val="28"/>
          <w:szCs w:val="28"/>
        </w:rPr>
      </w:pPr>
      <w:r>
        <w:rPr>
          <w:sz w:val="28"/>
          <w:szCs w:val="28"/>
        </w:rPr>
        <w:t>1.3</w:t>
      </w:r>
      <w:r w:rsidR="006C1DF0" w:rsidRPr="009D3C41">
        <w:rPr>
          <w:sz w:val="28"/>
          <w:szCs w:val="28"/>
        </w:rPr>
        <w:t>. Пункт 2 статьи 23</w:t>
      </w:r>
      <w:r w:rsidR="006206F8" w:rsidRPr="009D3C41">
        <w:rPr>
          <w:sz w:val="28"/>
          <w:szCs w:val="28"/>
        </w:rPr>
        <w:t xml:space="preserve"> дополнить абзацем вторым следующего содержания:</w:t>
      </w:r>
    </w:p>
    <w:p w:rsidR="006206F8" w:rsidRPr="009D3C41" w:rsidRDefault="006206F8" w:rsidP="007E082D">
      <w:pPr>
        <w:autoSpaceDE w:val="0"/>
        <w:autoSpaceDN w:val="0"/>
        <w:adjustRightInd w:val="0"/>
        <w:ind w:firstLine="567"/>
        <w:jc w:val="both"/>
        <w:rPr>
          <w:sz w:val="28"/>
          <w:szCs w:val="28"/>
        </w:rPr>
      </w:pPr>
      <w:r w:rsidRPr="009D3C41">
        <w:rPr>
          <w:sz w:val="28"/>
          <w:szCs w:val="28"/>
        </w:rPr>
        <w:t xml:space="preserve">«В случае обращения Губернатора Ханты-Мансийского автономного округа - Югры с заявлением о досрочном прекращении полномочий депутата </w:t>
      </w:r>
      <w:r w:rsidRPr="009D3C41">
        <w:rPr>
          <w:sz w:val="28"/>
          <w:szCs w:val="28"/>
        </w:rPr>
        <w:lastRenderedPageBreak/>
        <w:t>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6206F8" w:rsidRPr="006B515F" w:rsidRDefault="006206F8" w:rsidP="007E082D">
      <w:pPr>
        <w:autoSpaceDE w:val="0"/>
        <w:autoSpaceDN w:val="0"/>
        <w:adjustRightInd w:val="0"/>
        <w:ind w:firstLine="567"/>
        <w:jc w:val="both"/>
        <w:rPr>
          <w:highlight w:val="yellow"/>
        </w:rPr>
      </w:pPr>
    </w:p>
    <w:p w:rsidR="006206F8" w:rsidRPr="004F586B" w:rsidRDefault="006206F8" w:rsidP="007E082D">
      <w:pPr>
        <w:autoSpaceDE w:val="0"/>
        <w:autoSpaceDN w:val="0"/>
        <w:adjustRightInd w:val="0"/>
        <w:ind w:firstLine="567"/>
        <w:jc w:val="both"/>
        <w:rPr>
          <w:sz w:val="28"/>
          <w:szCs w:val="28"/>
        </w:rPr>
      </w:pPr>
      <w:r w:rsidRPr="004F586B">
        <w:rPr>
          <w:sz w:val="28"/>
          <w:szCs w:val="28"/>
        </w:rPr>
        <w:t>1.</w:t>
      </w:r>
      <w:r w:rsidR="00670D62">
        <w:rPr>
          <w:sz w:val="28"/>
          <w:szCs w:val="28"/>
        </w:rPr>
        <w:t>4</w:t>
      </w:r>
      <w:r w:rsidR="00863FFC" w:rsidRPr="004F586B">
        <w:rPr>
          <w:sz w:val="28"/>
          <w:szCs w:val="28"/>
        </w:rPr>
        <w:t>. Статью 24</w:t>
      </w:r>
      <w:r w:rsidRPr="004F586B">
        <w:rPr>
          <w:sz w:val="28"/>
          <w:szCs w:val="28"/>
        </w:rPr>
        <w:t xml:space="preserve"> дополнить пунктами </w:t>
      </w:r>
      <w:r w:rsidR="00863FFC" w:rsidRPr="004F586B">
        <w:rPr>
          <w:sz w:val="28"/>
          <w:szCs w:val="28"/>
        </w:rPr>
        <w:t>7, 8, 9, 10, 11, 12, 13, 14</w:t>
      </w:r>
      <w:r w:rsidRPr="004F586B">
        <w:rPr>
          <w:sz w:val="28"/>
          <w:szCs w:val="28"/>
        </w:rPr>
        <w:t xml:space="preserve"> следующего содержания:</w:t>
      </w:r>
    </w:p>
    <w:p w:rsidR="006206F8" w:rsidRPr="004F586B" w:rsidRDefault="00863FFC" w:rsidP="007E082D">
      <w:pPr>
        <w:autoSpaceDE w:val="0"/>
        <w:autoSpaceDN w:val="0"/>
        <w:adjustRightInd w:val="0"/>
        <w:ind w:firstLine="567"/>
        <w:jc w:val="both"/>
        <w:rPr>
          <w:sz w:val="28"/>
          <w:szCs w:val="28"/>
        </w:rPr>
      </w:pPr>
      <w:r w:rsidRPr="004F586B">
        <w:rPr>
          <w:sz w:val="28"/>
          <w:szCs w:val="28"/>
        </w:rPr>
        <w:t>«7</w:t>
      </w:r>
      <w:r w:rsidR="006206F8" w:rsidRPr="004F586B">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6206F8" w:rsidRPr="004F586B" w:rsidRDefault="00863FFC" w:rsidP="007E082D">
      <w:pPr>
        <w:autoSpaceDE w:val="0"/>
        <w:autoSpaceDN w:val="0"/>
        <w:adjustRightInd w:val="0"/>
        <w:ind w:firstLine="567"/>
        <w:jc w:val="both"/>
        <w:rPr>
          <w:sz w:val="28"/>
          <w:szCs w:val="28"/>
        </w:rPr>
      </w:pPr>
      <w:r w:rsidRPr="004F586B">
        <w:rPr>
          <w:sz w:val="28"/>
          <w:szCs w:val="28"/>
        </w:rPr>
        <w:t>8</w:t>
      </w:r>
      <w:r w:rsidR="006206F8" w:rsidRPr="004F586B">
        <w:rPr>
          <w:sz w:val="28"/>
          <w:szCs w:val="28"/>
        </w:rPr>
        <w:t>. 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6206F8" w:rsidRPr="004F586B" w:rsidRDefault="00863FFC" w:rsidP="007E082D">
      <w:pPr>
        <w:autoSpaceDE w:val="0"/>
        <w:autoSpaceDN w:val="0"/>
        <w:adjustRightInd w:val="0"/>
        <w:ind w:firstLine="567"/>
        <w:jc w:val="both"/>
        <w:rPr>
          <w:sz w:val="28"/>
          <w:szCs w:val="28"/>
        </w:rPr>
      </w:pPr>
      <w:r w:rsidRPr="004F586B">
        <w:rPr>
          <w:sz w:val="28"/>
          <w:szCs w:val="28"/>
        </w:rPr>
        <w:t>9</w:t>
      </w:r>
      <w:r w:rsidR="006206F8" w:rsidRPr="004F586B">
        <w:rPr>
          <w:sz w:val="28"/>
          <w:szCs w:val="28"/>
        </w:rPr>
        <w:t>.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06F8" w:rsidRPr="004F586B" w:rsidRDefault="006206F8" w:rsidP="007E082D">
      <w:pPr>
        <w:autoSpaceDE w:val="0"/>
        <w:autoSpaceDN w:val="0"/>
        <w:adjustRightInd w:val="0"/>
        <w:ind w:firstLine="567"/>
        <w:jc w:val="both"/>
        <w:rPr>
          <w:sz w:val="28"/>
          <w:szCs w:val="28"/>
        </w:rPr>
      </w:pPr>
      <w:r w:rsidRPr="004F586B">
        <w:rPr>
          <w:sz w:val="28"/>
          <w:szCs w:val="28"/>
        </w:rPr>
        <w:t>1) предупреждение;</w:t>
      </w:r>
    </w:p>
    <w:p w:rsidR="006206F8" w:rsidRPr="004F586B" w:rsidRDefault="006206F8" w:rsidP="007E082D">
      <w:pPr>
        <w:autoSpaceDE w:val="0"/>
        <w:autoSpaceDN w:val="0"/>
        <w:adjustRightInd w:val="0"/>
        <w:ind w:firstLine="567"/>
        <w:jc w:val="both"/>
        <w:rPr>
          <w:sz w:val="28"/>
          <w:szCs w:val="28"/>
        </w:rPr>
      </w:pPr>
      <w:r w:rsidRPr="004F586B">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06F8" w:rsidRPr="004F586B" w:rsidRDefault="006206F8" w:rsidP="007E082D">
      <w:pPr>
        <w:autoSpaceDE w:val="0"/>
        <w:autoSpaceDN w:val="0"/>
        <w:adjustRightInd w:val="0"/>
        <w:ind w:firstLine="567"/>
        <w:jc w:val="both"/>
        <w:rPr>
          <w:sz w:val="28"/>
          <w:szCs w:val="28"/>
        </w:rPr>
      </w:pPr>
      <w:r w:rsidRPr="004F586B">
        <w:rPr>
          <w:sz w:val="28"/>
          <w:szCs w:val="28"/>
        </w:rPr>
        <w:t>3) запрет исполнять полномочия на постоянной основе до прекращения срока его полномочий.</w:t>
      </w:r>
    </w:p>
    <w:p w:rsidR="006206F8" w:rsidRPr="004F586B" w:rsidRDefault="00863FFC" w:rsidP="007E082D">
      <w:pPr>
        <w:autoSpaceDE w:val="0"/>
        <w:autoSpaceDN w:val="0"/>
        <w:adjustRightInd w:val="0"/>
        <w:ind w:firstLine="567"/>
        <w:jc w:val="both"/>
        <w:rPr>
          <w:sz w:val="28"/>
          <w:szCs w:val="28"/>
        </w:rPr>
      </w:pPr>
      <w:r w:rsidRPr="004F586B">
        <w:rPr>
          <w:sz w:val="28"/>
          <w:szCs w:val="28"/>
        </w:rPr>
        <w:t>10</w:t>
      </w:r>
      <w:r w:rsidR="006206F8" w:rsidRPr="004F586B">
        <w:rPr>
          <w:sz w:val="28"/>
          <w:szCs w:val="28"/>
        </w:rPr>
        <w:t>.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6206F8" w:rsidRPr="004F586B" w:rsidRDefault="00863FFC" w:rsidP="007E082D">
      <w:pPr>
        <w:autoSpaceDE w:val="0"/>
        <w:autoSpaceDN w:val="0"/>
        <w:adjustRightInd w:val="0"/>
        <w:ind w:firstLine="567"/>
        <w:jc w:val="both"/>
        <w:rPr>
          <w:sz w:val="28"/>
          <w:szCs w:val="28"/>
        </w:rPr>
      </w:pPr>
      <w:r w:rsidRPr="004F586B">
        <w:rPr>
          <w:sz w:val="28"/>
          <w:szCs w:val="28"/>
        </w:rPr>
        <w:lastRenderedPageBreak/>
        <w:t>11</w:t>
      </w:r>
      <w:r w:rsidR="006206F8" w:rsidRPr="004F586B">
        <w:rPr>
          <w:sz w:val="28"/>
          <w:szCs w:val="28"/>
        </w:rPr>
        <w:t>.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6206F8" w:rsidRPr="004F586B" w:rsidRDefault="00863FFC" w:rsidP="007E082D">
      <w:pPr>
        <w:autoSpaceDE w:val="0"/>
        <w:autoSpaceDN w:val="0"/>
        <w:adjustRightInd w:val="0"/>
        <w:ind w:firstLine="567"/>
        <w:jc w:val="both"/>
        <w:rPr>
          <w:sz w:val="28"/>
          <w:szCs w:val="28"/>
        </w:rPr>
      </w:pPr>
      <w:r w:rsidRPr="004F586B">
        <w:rPr>
          <w:sz w:val="28"/>
          <w:szCs w:val="28"/>
        </w:rPr>
        <w:t>12</w:t>
      </w:r>
      <w:r w:rsidR="006206F8" w:rsidRPr="004F586B">
        <w:rPr>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206F8" w:rsidRPr="004F586B" w:rsidRDefault="00863FFC" w:rsidP="007E082D">
      <w:pPr>
        <w:autoSpaceDE w:val="0"/>
        <w:autoSpaceDN w:val="0"/>
        <w:adjustRightInd w:val="0"/>
        <w:ind w:firstLine="567"/>
        <w:jc w:val="both"/>
        <w:rPr>
          <w:sz w:val="28"/>
          <w:szCs w:val="28"/>
        </w:rPr>
      </w:pPr>
      <w:r w:rsidRPr="004F586B">
        <w:rPr>
          <w:sz w:val="28"/>
          <w:szCs w:val="28"/>
        </w:rPr>
        <w:t>13</w:t>
      </w:r>
      <w:r w:rsidR="006206F8" w:rsidRPr="004F586B">
        <w:rPr>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206F8" w:rsidRPr="004F586B" w:rsidRDefault="00863FFC" w:rsidP="007E082D">
      <w:pPr>
        <w:autoSpaceDE w:val="0"/>
        <w:autoSpaceDN w:val="0"/>
        <w:adjustRightInd w:val="0"/>
        <w:ind w:firstLine="567"/>
        <w:jc w:val="both"/>
        <w:rPr>
          <w:sz w:val="28"/>
          <w:szCs w:val="28"/>
        </w:rPr>
      </w:pPr>
      <w:r w:rsidRPr="004F586B">
        <w:rPr>
          <w:sz w:val="28"/>
          <w:szCs w:val="28"/>
        </w:rPr>
        <w:t>14</w:t>
      </w:r>
      <w:r w:rsidR="006206F8" w:rsidRPr="004F586B">
        <w:rPr>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6B515F">
        <w:rPr>
          <w:sz w:val="28"/>
          <w:szCs w:val="28"/>
        </w:rPr>
        <w:t>».</w:t>
      </w:r>
    </w:p>
    <w:p w:rsidR="006164FA" w:rsidRPr="006B515F" w:rsidRDefault="006164FA" w:rsidP="007E082D">
      <w:pPr>
        <w:ind w:firstLine="567"/>
        <w:jc w:val="both"/>
        <w:rPr>
          <w:color w:val="000000"/>
        </w:rPr>
      </w:pPr>
    </w:p>
    <w:p w:rsidR="006164FA" w:rsidRPr="006164FA" w:rsidRDefault="006164FA" w:rsidP="007E082D">
      <w:pPr>
        <w:ind w:firstLine="567"/>
        <w:jc w:val="both"/>
        <w:rPr>
          <w:color w:val="000000"/>
          <w:sz w:val="28"/>
          <w:szCs w:val="28"/>
        </w:rPr>
      </w:pPr>
      <w:r w:rsidRPr="006164FA">
        <w:rPr>
          <w:color w:val="000000"/>
          <w:sz w:val="28"/>
          <w:szCs w:val="28"/>
        </w:rPr>
        <w:t>2. Поручить Главе сельского поселения Цингалы:</w:t>
      </w:r>
    </w:p>
    <w:p w:rsidR="006164FA" w:rsidRPr="006164FA" w:rsidRDefault="006164FA" w:rsidP="007E082D">
      <w:pPr>
        <w:ind w:firstLine="567"/>
        <w:jc w:val="both"/>
        <w:rPr>
          <w:color w:val="000000"/>
          <w:sz w:val="28"/>
          <w:szCs w:val="28"/>
        </w:rPr>
      </w:pPr>
      <w:r w:rsidRPr="006164FA">
        <w:rPr>
          <w:color w:val="000000"/>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6164FA" w:rsidRPr="006164FA" w:rsidRDefault="006164FA" w:rsidP="007E082D">
      <w:pPr>
        <w:ind w:firstLine="567"/>
        <w:jc w:val="both"/>
        <w:rPr>
          <w:color w:val="000000"/>
          <w:sz w:val="28"/>
          <w:szCs w:val="28"/>
        </w:rPr>
      </w:pPr>
      <w:r w:rsidRPr="006164FA">
        <w:rPr>
          <w:color w:val="000000"/>
          <w:sz w:val="28"/>
          <w:szCs w:val="28"/>
        </w:rPr>
        <w:t>- опубликовать (обнародовать) настоящее решение после его государственной регистрации в установленном порядке.</w:t>
      </w:r>
    </w:p>
    <w:p w:rsidR="006164FA" w:rsidRPr="006B515F" w:rsidRDefault="006164FA" w:rsidP="007E082D">
      <w:pPr>
        <w:ind w:firstLine="567"/>
        <w:jc w:val="both"/>
        <w:rPr>
          <w:color w:val="000000"/>
        </w:rPr>
      </w:pPr>
    </w:p>
    <w:p w:rsidR="006164FA" w:rsidRPr="006B515F" w:rsidRDefault="006164FA" w:rsidP="006B515F">
      <w:pPr>
        <w:autoSpaceDE w:val="0"/>
        <w:autoSpaceDN w:val="0"/>
        <w:adjustRightInd w:val="0"/>
        <w:ind w:firstLine="567"/>
        <w:jc w:val="both"/>
        <w:rPr>
          <w:sz w:val="28"/>
          <w:szCs w:val="28"/>
        </w:rPr>
      </w:pPr>
      <w:r w:rsidRPr="006164FA">
        <w:rPr>
          <w:sz w:val="28"/>
          <w:szCs w:val="28"/>
        </w:rPr>
        <w:t>3. Настоящее решение вступает в силу после его официального опубликования (обнародования).</w:t>
      </w:r>
    </w:p>
    <w:p w:rsidR="006B515F" w:rsidRDefault="006B515F" w:rsidP="006164FA">
      <w:pPr>
        <w:jc w:val="both"/>
        <w:rPr>
          <w:color w:val="000000"/>
        </w:rPr>
      </w:pPr>
    </w:p>
    <w:p w:rsidR="006B515F" w:rsidRDefault="006B515F" w:rsidP="006164FA">
      <w:pPr>
        <w:jc w:val="both"/>
        <w:rPr>
          <w:color w:val="000000"/>
        </w:rPr>
      </w:pPr>
    </w:p>
    <w:p w:rsidR="00083B1E" w:rsidRDefault="00083B1E" w:rsidP="006164FA">
      <w:pPr>
        <w:jc w:val="both"/>
        <w:rPr>
          <w:color w:val="000000"/>
        </w:rPr>
      </w:pPr>
    </w:p>
    <w:p w:rsidR="00083B1E" w:rsidRPr="006B515F" w:rsidRDefault="00083B1E" w:rsidP="006164FA">
      <w:pPr>
        <w:jc w:val="both"/>
        <w:rPr>
          <w:color w:val="000000"/>
        </w:rPr>
      </w:pPr>
    </w:p>
    <w:p w:rsidR="006164FA" w:rsidRPr="006164FA" w:rsidRDefault="006164FA" w:rsidP="006164FA">
      <w:pPr>
        <w:rPr>
          <w:sz w:val="28"/>
          <w:szCs w:val="28"/>
        </w:rPr>
      </w:pPr>
      <w:r w:rsidRPr="006164FA">
        <w:rPr>
          <w:sz w:val="28"/>
          <w:szCs w:val="28"/>
        </w:rPr>
        <w:t>Глава сельского поселения,</w:t>
      </w:r>
      <w:r w:rsidRPr="006164FA">
        <w:rPr>
          <w:sz w:val="28"/>
          <w:szCs w:val="28"/>
        </w:rPr>
        <w:tab/>
      </w:r>
      <w:r w:rsidRPr="006164FA">
        <w:rPr>
          <w:sz w:val="28"/>
          <w:szCs w:val="28"/>
        </w:rPr>
        <w:tab/>
      </w:r>
      <w:r w:rsidRPr="006164FA">
        <w:rPr>
          <w:sz w:val="28"/>
          <w:szCs w:val="28"/>
        </w:rPr>
        <w:tab/>
      </w:r>
      <w:r w:rsidRPr="006164FA">
        <w:rPr>
          <w:sz w:val="28"/>
          <w:szCs w:val="28"/>
        </w:rPr>
        <w:tab/>
      </w:r>
    </w:p>
    <w:p w:rsidR="006164FA" w:rsidRPr="006164FA" w:rsidRDefault="006164FA" w:rsidP="006164FA">
      <w:pPr>
        <w:rPr>
          <w:sz w:val="28"/>
          <w:szCs w:val="28"/>
        </w:rPr>
      </w:pPr>
      <w:r w:rsidRPr="006164FA">
        <w:rPr>
          <w:sz w:val="28"/>
          <w:szCs w:val="28"/>
        </w:rPr>
        <w:t>исполняющий полномочия</w:t>
      </w:r>
      <w:r w:rsidRPr="006164FA">
        <w:rPr>
          <w:sz w:val="28"/>
          <w:szCs w:val="28"/>
        </w:rPr>
        <w:tab/>
      </w:r>
      <w:r w:rsidRPr="006164FA">
        <w:rPr>
          <w:sz w:val="28"/>
          <w:szCs w:val="28"/>
        </w:rPr>
        <w:tab/>
      </w:r>
      <w:r w:rsidRPr="006164FA">
        <w:rPr>
          <w:sz w:val="28"/>
          <w:szCs w:val="28"/>
        </w:rPr>
        <w:tab/>
      </w:r>
      <w:r w:rsidRPr="006164FA">
        <w:rPr>
          <w:sz w:val="28"/>
          <w:szCs w:val="28"/>
        </w:rPr>
        <w:tab/>
      </w:r>
    </w:p>
    <w:p w:rsidR="006164FA" w:rsidRPr="006164FA" w:rsidRDefault="006164FA" w:rsidP="006164FA">
      <w:pPr>
        <w:rPr>
          <w:sz w:val="28"/>
          <w:szCs w:val="28"/>
        </w:rPr>
      </w:pPr>
      <w:r w:rsidRPr="006164FA">
        <w:rPr>
          <w:sz w:val="28"/>
          <w:szCs w:val="28"/>
        </w:rPr>
        <w:t>председателя Совета депутатов</w:t>
      </w:r>
    </w:p>
    <w:p w:rsidR="006164FA" w:rsidRPr="006164FA" w:rsidRDefault="006164FA" w:rsidP="006164FA">
      <w:pPr>
        <w:rPr>
          <w:sz w:val="28"/>
          <w:szCs w:val="28"/>
        </w:rPr>
      </w:pPr>
      <w:r w:rsidRPr="006164FA">
        <w:rPr>
          <w:sz w:val="28"/>
          <w:szCs w:val="28"/>
        </w:rPr>
        <w:lastRenderedPageBreak/>
        <w:t>сельского поселения</w:t>
      </w:r>
      <w:r w:rsidRPr="006164FA">
        <w:rPr>
          <w:sz w:val="28"/>
          <w:szCs w:val="28"/>
        </w:rPr>
        <w:tab/>
        <w:t xml:space="preserve"> </w:t>
      </w:r>
      <w:r w:rsidRPr="006164FA">
        <w:rPr>
          <w:sz w:val="28"/>
          <w:szCs w:val="28"/>
        </w:rPr>
        <w:tab/>
      </w:r>
      <w:r w:rsidRPr="006164FA">
        <w:rPr>
          <w:sz w:val="28"/>
          <w:szCs w:val="28"/>
        </w:rPr>
        <w:tab/>
      </w:r>
      <w:r w:rsidRPr="006164FA">
        <w:rPr>
          <w:sz w:val="28"/>
          <w:szCs w:val="28"/>
        </w:rPr>
        <w:tab/>
      </w:r>
      <w:r w:rsidRPr="006164FA">
        <w:rPr>
          <w:sz w:val="28"/>
          <w:szCs w:val="28"/>
        </w:rPr>
        <w:tab/>
      </w:r>
      <w:r w:rsidRPr="006164FA">
        <w:rPr>
          <w:sz w:val="28"/>
          <w:szCs w:val="28"/>
        </w:rPr>
        <w:tab/>
      </w:r>
      <w:r w:rsidRPr="006164FA">
        <w:rPr>
          <w:sz w:val="28"/>
          <w:szCs w:val="28"/>
        </w:rPr>
        <w:tab/>
        <w:t xml:space="preserve">     А.И. Козлов</w:t>
      </w:r>
    </w:p>
    <w:p w:rsidR="00DF7B80" w:rsidRPr="00B1693E" w:rsidRDefault="00DF7B80" w:rsidP="006164FA">
      <w:pPr>
        <w:jc w:val="center"/>
        <w:rPr>
          <w:sz w:val="28"/>
          <w:szCs w:val="28"/>
        </w:rPr>
      </w:pPr>
    </w:p>
    <w:sectPr w:rsidR="00DF7B80" w:rsidRPr="00B1693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B5658"/>
    <w:multiLevelType w:val="multilevel"/>
    <w:tmpl w:val="62FCB5F6"/>
    <w:lvl w:ilvl="0">
      <w:start w:val="1"/>
      <w:numFmt w:val="decimal"/>
      <w:lvlText w:val="%1."/>
      <w:lvlJc w:val="left"/>
      <w:pPr>
        <w:ind w:left="450" w:hanging="450"/>
      </w:pPr>
      <w:rPr>
        <w:rFonts w:hint="default"/>
      </w:rPr>
    </w:lvl>
    <w:lvl w:ilvl="1">
      <w:start w:val="1"/>
      <w:numFmt w:val="decimal"/>
      <w:lvlText w:val="%1.%2."/>
      <w:lvlJc w:val="left"/>
      <w:pPr>
        <w:ind w:left="2343" w:hanging="720"/>
      </w:pPr>
      <w:rPr>
        <w:rFonts w:hint="default"/>
      </w:rPr>
    </w:lvl>
    <w:lvl w:ilvl="2">
      <w:start w:val="1"/>
      <w:numFmt w:val="decimal"/>
      <w:lvlText w:val="%1.%2.%3."/>
      <w:lvlJc w:val="left"/>
      <w:pPr>
        <w:ind w:left="3966" w:hanging="720"/>
      </w:pPr>
      <w:rPr>
        <w:rFonts w:hint="default"/>
      </w:rPr>
    </w:lvl>
    <w:lvl w:ilvl="3">
      <w:start w:val="1"/>
      <w:numFmt w:val="decimal"/>
      <w:lvlText w:val="%1.%2.%3.%4."/>
      <w:lvlJc w:val="left"/>
      <w:pPr>
        <w:ind w:left="5949" w:hanging="1080"/>
      </w:pPr>
      <w:rPr>
        <w:rFonts w:hint="default"/>
      </w:rPr>
    </w:lvl>
    <w:lvl w:ilvl="4">
      <w:start w:val="1"/>
      <w:numFmt w:val="decimal"/>
      <w:lvlText w:val="%1.%2.%3.%4.%5."/>
      <w:lvlJc w:val="left"/>
      <w:pPr>
        <w:ind w:left="7572" w:hanging="1080"/>
      </w:pPr>
      <w:rPr>
        <w:rFonts w:hint="default"/>
      </w:rPr>
    </w:lvl>
    <w:lvl w:ilvl="5">
      <w:start w:val="1"/>
      <w:numFmt w:val="decimal"/>
      <w:lvlText w:val="%1.%2.%3.%4.%5.%6."/>
      <w:lvlJc w:val="left"/>
      <w:pPr>
        <w:ind w:left="9555" w:hanging="1440"/>
      </w:pPr>
      <w:rPr>
        <w:rFonts w:hint="default"/>
      </w:rPr>
    </w:lvl>
    <w:lvl w:ilvl="6">
      <w:start w:val="1"/>
      <w:numFmt w:val="decimal"/>
      <w:lvlText w:val="%1.%2.%3.%4.%5.%6.%7."/>
      <w:lvlJc w:val="left"/>
      <w:pPr>
        <w:ind w:left="11538" w:hanging="1800"/>
      </w:pPr>
      <w:rPr>
        <w:rFonts w:hint="default"/>
      </w:rPr>
    </w:lvl>
    <w:lvl w:ilvl="7">
      <w:start w:val="1"/>
      <w:numFmt w:val="decimal"/>
      <w:lvlText w:val="%1.%2.%3.%4.%5.%6.%7.%8."/>
      <w:lvlJc w:val="left"/>
      <w:pPr>
        <w:ind w:left="13161" w:hanging="1800"/>
      </w:pPr>
      <w:rPr>
        <w:rFonts w:hint="default"/>
      </w:rPr>
    </w:lvl>
    <w:lvl w:ilvl="8">
      <w:start w:val="1"/>
      <w:numFmt w:val="decimal"/>
      <w:lvlText w:val="%1.%2.%3.%4.%5.%6.%7.%8.%9."/>
      <w:lvlJc w:val="left"/>
      <w:pPr>
        <w:ind w:left="15144" w:hanging="2160"/>
      </w:pPr>
      <w:rPr>
        <w:rFonts w:hint="default"/>
      </w:rPr>
    </w:lvl>
  </w:abstractNum>
  <w:abstractNum w:abstractNumId="1" w15:restartNumberingAfterBreak="0">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6E547B7"/>
    <w:multiLevelType w:val="multilevel"/>
    <w:tmpl w:val="0DCCBA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AD"/>
    <w:rsid w:val="00083B1E"/>
    <w:rsid w:val="002C49AD"/>
    <w:rsid w:val="003301F1"/>
    <w:rsid w:val="003704C5"/>
    <w:rsid w:val="004C5F1C"/>
    <w:rsid w:val="004F586B"/>
    <w:rsid w:val="005124A7"/>
    <w:rsid w:val="006164FA"/>
    <w:rsid w:val="006206F8"/>
    <w:rsid w:val="006501AD"/>
    <w:rsid w:val="00670D62"/>
    <w:rsid w:val="006B515F"/>
    <w:rsid w:val="006C1DF0"/>
    <w:rsid w:val="00785C15"/>
    <w:rsid w:val="007E082D"/>
    <w:rsid w:val="00863FFC"/>
    <w:rsid w:val="0087473F"/>
    <w:rsid w:val="008B5387"/>
    <w:rsid w:val="009B579D"/>
    <w:rsid w:val="009D3C41"/>
    <w:rsid w:val="00A37055"/>
    <w:rsid w:val="00B1693E"/>
    <w:rsid w:val="00BF60AC"/>
    <w:rsid w:val="00C617B3"/>
    <w:rsid w:val="00D95331"/>
    <w:rsid w:val="00DA2AAF"/>
    <w:rsid w:val="00DF7B80"/>
    <w:rsid w:val="00F53402"/>
    <w:rsid w:val="00FD644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FA255-288D-44D9-8BCC-B8F2B9AC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 w:type="table" w:customStyle="1" w:styleId="11">
    <w:name w:val="Сетка таблицы1"/>
    <w:basedOn w:val="a1"/>
    <w:next w:val="a8"/>
    <w:uiPriority w:val="59"/>
    <w:rsid w:val="006164FA"/>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61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1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25</cp:revision>
  <cp:lastPrinted>2019-09-03T09:56:00Z</cp:lastPrinted>
  <dcterms:created xsi:type="dcterms:W3CDTF">2019-03-02T09:44:00Z</dcterms:created>
  <dcterms:modified xsi:type="dcterms:W3CDTF">2019-11-08T07:16:00Z</dcterms:modified>
</cp:coreProperties>
</file>